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0825E686" w:rsidR="00F23424" w:rsidRDefault="00BD47CE">
      <w:pPr>
        <w:pStyle w:val="Titolo"/>
      </w:pPr>
      <w:r>
        <w:t>Comune di Marone</w:t>
      </w:r>
    </w:p>
    <w:p w14:paraId="666569FB" w14:textId="77777777" w:rsidR="00F23424" w:rsidRDefault="00BD47CE">
      <w:pPr>
        <w:pStyle w:val="Titolo1"/>
      </w:pPr>
      <w:r>
        <w:t>Tabella dei corsi di formazione</w:t>
      </w:r>
    </w:p>
    <w:p w14:paraId="5B9FABE8" w14:textId="77777777" w:rsidR="00F23424" w:rsidRDefault="00BD47CE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BD47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BD47C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BD47C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BD47C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BD47C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BD47C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BD47CE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BD47CE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37585F"/>
    <w:rsid w:val="008A5D88"/>
    <w:rsid w:val="0097686C"/>
    <w:rsid w:val="00BD47CE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